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6"/>
          <w:szCs w:val="36"/>
        </w:rPr>
      </w:pPr>
      <w:r>
        <w:rPr>
          <w:rFonts w:hint="eastAsia" w:ascii="宋体" w:hAnsi="宋体" w:cs="宋体"/>
          <w:b/>
          <w:bCs/>
          <w:sz w:val="36"/>
          <w:szCs w:val="36"/>
        </w:rPr>
        <w:t>江苏省教育厅因公出国(境)团组公示表</w:t>
      </w:r>
    </w:p>
    <w:p>
      <w:pPr>
        <w:ind w:firstLine="980" w:firstLineChars="350"/>
        <w:jc w:val="left"/>
        <w:rPr>
          <w:rFonts w:ascii="宋体" w:hAnsi="宋体" w:cs="宋体"/>
          <w:color w:val="000000"/>
          <w:szCs w:val="21"/>
        </w:rPr>
      </w:pPr>
      <w:r>
        <w:rPr>
          <w:rFonts w:hint="eastAsia" w:ascii="宋体" w:hAnsi="宋体" w:cs="宋体"/>
          <w:color w:val="000000"/>
          <w:sz w:val="28"/>
          <w:szCs w:val="28"/>
        </w:rPr>
        <w:t>组团单位：江苏省教育厅</w:t>
      </w:r>
    </w:p>
    <w:tbl>
      <w:tblPr>
        <w:tblStyle w:val="5"/>
        <w:tblW w:w="13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300"/>
        <w:gridCol w:w="2294"/>
        <w:gridCol w:w="1418"/>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668" w:type="dxa"/>
            <w:vAlign w:val="center"/>
          </w:tcPr>
          <w:p>
            <w:pPr>
              <w:spacing w:line="600" w:lineRule="exact"/>
              <w:jc w:val="center"/>
              <w:rPr>
                <w:rFonts w:ascii="宋体" w:hAnsi="宋体" w:cs="宋体"/>
                <w:color w:val="000000"/>
                <w:sz w:val="28"/>
                <w:szCs w:val="28"/>
              </w:rPr>
            </w:pPr>
            <w:r>
              <w:rPr>
                <w:rFonts w:hint="eastAsia" w:ascii="宋体" w:hAnsi="宋体" w:cs="宋体"/>
                <w:color w:val="000000"/>
                <w:sz w:val="28"/>
                <w:szCs w:val="28"/>
              </w:rPr>
              <w:t>团组名称</w:t>
            </w:r>
          </w:p>
        </w:tc>
        <w:tc>
          <w:tcPr>
            <w:tcW w:w="5594" w:type="dxa"/>
            <w:gridSpan w:val="2"/>
            <w:vAlign w:val="center"/>
          </w:tcPr>
          <w:p>
            <w:pPr>
              <w:spacing w:line="320" w:lineRule="atLeas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江苏省幼儿园课程游戏化建设与幼儿发展专项研修班</w:t>
            </w:r>
          </w:p>
        </w:tc>
        <w:tc>
          <w:tcPr>
            <w:tcW w:w="1418" w:type="dxa"/>
            <w:vAlign w:val="center"/>
          </w:tcPr>
          <w:p>
            <w:pPr>
              <w:spacing w:line="440" w:lineRule="exact"/>
              <w:jc w:val="center"/>
              <w:rPr>
                <w:rFonts w:ascii="宋体" w:hAnsi="宋体" w:cs="宋体"/>
                <w:color w:val="000000"/>
                <w:sz w:val="28"/>
                <w:szCs w:val="28"/>
              </w:rPr>
            </w:pPr>
            <w:r>
              <w:rPr>
                <w:rFonts w:hint="eastAsia" w:ascii="宋体" w:hAnsi="宋体" w:cs="宋体"/>
                <w:color w:val="000000"/>
                <w:sz w:val="28"/>
                <w:szCs w:val="28"/>
              </w:rPr>
              <w:t>出访国家</w:t>
            </w:r>
          </w:p>
          <w:p>
            <w:pPr>
              <w:tabs>
                <w:tab w:val="left" w:pos="480"/>
              </w:tabs>
              <w:spacing w:line="320" w:lineRule="atLeast"/>
              <w:jc w:val="center"/>
              <w:rPr>
                <w:rFonts w:ascii="宋体" w:hAnsi="宋体" w:cs="宋体"/>
                <w:color w:val="000000"/>
                <w:sz w:val="28"/>
                <w:szCs w:val="28"/>
              </w:rPr>
            </w:pPr>
            <w:r>
              <w:rPr>
                <w:rFonts w:hint="eastAsia" w:ascii="宋体" w:hAnsi="宋体" w:cs="宋体"/>
                <w:color w:val="000000"/>
                <w:sz w:val="28"/>
                <w:szCs w:val="28"/>
              </w:rPr>
              <w:t>（地区）</w:t>
            </w:r>
          </w:p>
        </w:tc>
        <w:tc>
          <w:tcPr>
            <w:tcW w:w="4775" w:type="dxa"/>
            <w:vAlign w:val="center"/>
          </w:tcPr>
          <w:p>
            <w:pPr>
              <w:spacing w:line="320" w:lineRule="atLeast"/>
              <w:rPr>
                <w:rFonts w:hint="eastAsia" w:ascii="宋体" w:hAnsi="宋体" w:eastAsia="宋体" w:cs="宋体"/>
                <w:color w:val="000000"/>
                <w:szCs w:val="21"/>
                <w:lang w:eastAsia="zh-CN"/>
              </w:rPr>
            </w:pPr>
            <w:r>
              <w:rPr>
                <w:rFonts w:hint="eastAsia" w:ascii="宋体" w:hAnsi="宋体" w:cs="宋体"/>
                <w:color w:val="000000"/>
                <w:szCs w:val="21"/>
                <w:lang w:eastAsia="zh-CN"/>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668" w:type="dxa"/>
            <w:tcBorders>
              <w:top w:val="nil"/>
            </w:tcBorders>
            <w:vAlign w:val="center"/>
          </w:tcPr>
          <w:p>
            <w:pPr>
              <w:spacing w:line="440" w:lineRule="exact"/>
              <w:jc w:val="center"/>
              <w:rPr>
                <w:rFonts w:ascii="宋体" w:hAnsi="宋体" w:cs="宋体"/>
                <w:color w:val="000000"/>
                <w:sz w:val="28"/>
                <w:szCs w:val="28"/>
              </w:rPr>
            </w:pPr>
            <w:r>
              <w:rPr>
                <w:rFonts w:hint="eastAsia" w:ascii="宋体" w:hAnsi="宋体" w:cs="宋体"/>
                <w:color w:val="000000"/>
                <w:sz w:val="28"/>
                <w:szCs w:val="28"/>
              </w:rPr>
              <w:t>进修目的</w:t>
            </w:r>
          </w:p>
        </w:tc>
        <w:tc>
          <w:tcPr>
            <w:tcW w:w="11787" w:type="dxa"/>
            <w:gridSpan w:val="4"/>
            <w:tcBorders>
              <w:top w:val="nil"/>
            </w:tcBorders>
            <w:vAlign w:val="center"/>
          </w:tcPr>
          <w:p>
            <w:pPr>
              <w:spacing w:line="320" w:lineRule="atLeast"/>
              <w:ind w:firstLine="420" w:firstLineChars="200"/>
              <w:rPr>
                <w:rFonts w:hint="eastAsia" w:ascii="宋体" w:hAnsi="宋体" w:cs="宋体"/>
                <w:color w:val="000000"/>
                <w:szCs w:val="21"/>
                <w:lang w:val="en-US" w:eastAsia="zh-CN"/>
              </w:rPr>
            </w:pPr>
            <w:r>
              <w:rPr>
                <w:rFonts w:hint="eastAsia" w:ascii="宋体" w:hAnsi="宋体" w:cs="宋体"/>
                <w:color w:val="000000"/>
                <w:szCs w:val="21"/>
                <w:lang w:val="en-US" w:eastAsia="zh-CN"/>
              </w:rPr>
              <w:t>旨在充分利用英国丰富生动的幼儿教育资源，完备的课程设置和创造性的游戏教学方法，使参训教师学习和借鉴英国的幼儿教育教学理念以及在此指导下的国家教学框架，课程建设，游戏趣味课程拓展实施，以及幼儿教师教学管理与实践，提升幼儿教师和教育管理者的综合素养，拓展教学思路，从而创新教学方式，激发幼儿自信心、学习主动性与参与性，促进幼儿身心健康全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spacing w:line="560" w:lineRule="exact"/>
              <w:jc w:val="center"/>
              <w:rPr>
                <w:rFonts w:ascii="宋体" w:hAnsi="宋体" w:cs="宋体"/>
                <w:color w:val="000000"/>
                <w:sz w:val="28"/>
                <w:szCs w:val="28"/>
              </w:rPr>
            </w:pPr>
            <w:r>
              <w:rPr>
                <w:rFonts w:hint="eastAsia" w:ascii="宋体" w:hAnsi="宋体" w:cs="宋体"/>
                <w:color w:val="000000"/>
                <w:sz w:val="28"/>
                <w:szCs w:val="28"/>
              </w:rPr>
              <w:t>邀请单位</w:t>
            </w:r>
          </w:p>
          <w:p>
            <w:pPr>
              <w:spacing w:line="560" w:lineRule="exact"/>
              <w:jc w:val="center"/>
              <w:rPr>
                <w:rFonts w:ascii="宋体" w:hAnsi="宋体" w:cs="宋体"/>
                <w:color w:val="000000"/>
                <w:sz w:val="28"/>
                <w:szCs w:val="28"/>
              </w:rPr>
            </w:pPr>
            <w:r>
              <w:rPr>
                <w:rFonts w:hint="eastAsia" w:ascii="宋体" w:hAnsi="宋体" w:cs="宋体"/>
                <w:color w:val="000000"/>
                <w:sz w:val="28"/>
                <w:szCs w:val="28"/>
              </w:rPr>
              <w:t>（中外文）</w:t>
            </w:r>
          </w:p>
        </w:tc>
        <w:tc>
          <w:tcPr>
            <w:tcW w:w="11787" w:type="dxa"/>
            <w:gridSpan w:val="4"/>
            <w:vAlign w:val="center"/>
          </w:tcPr>
          <w:p>
            <w:pPr>
              <w:adjustRightInd w:val="0"/>
              <w:snapToGrid w:val="0"/>
              <w:spacing w:line="360" w:lineRule="auto"/>
              <w:rPr>
                <w:rFonts w:hint="eastAsia" w:ascii="宋体" w:hAnsi="宋体" w:eastAsia="宋体" w:cs="宋体"/>
                <w:color w:val="000000"/>
                <w:szCs w:val="21"/>
                <w:lang w:eastAsia="zh-CN"/>
              </w:rPr>
            </w:pPr>
            <w:r>
              <w:rPr>
                <w:rFonts w:hint="eastAsia" w:ascii="宋体" w:hAnsi="宋体" w:cs="宋体"/>
                <w:color w:val="000000"/>
                <w:szCs w:val="21"/>
                <w:lang w:eastAsia="zh-CN"/>
              </w:rPr>
              <w:t>英国曼彻斯特城市大学（Manchester Metropolitan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spacing w:line="560" w:lineRule="exact"/>
              <w:jc w:val="center"/>
              <w:rPr>
                <w:rFonts w:ascii="宋体" w:hAnsi="宋体" w:cs="宋体"/>
                <w:color w:val="000000"/>
                <w:sz w:val="28"/>
                <w:szCs w:val="28"/>
              </w:rPr>
            </w:pPr>
            <w:r>
              <w:rPr>
                <w:rFonts w:hint="eastAsia" w:ascii="宋体" w:hAnsi="宋体" w:cs="宋体"/>
                <w:color w:val="000000"/>
                <w:sz w:val="28"/>
                <w:szCs w:val="28"/>
              </w:rPr>
              <w:t>团组成员</w:t>
            </w:r>
          </w:p>
        </w:tc>
        <w:tc>
          <w:tcPr>
            <w:tcW w:w="11787" w:type="dxa"/>
            <w:gridSpan w:val="4"/>
            <w:vAlign w:val="center"/>
          </w:tcPr>
          <w:p>
            <w:pPr>
              <w:adjustRightInd w:val="0"/>
              <w:snapToGrid w:val="0"/>
              <w:spacing w:line="360" w:lineRule="auto"/>
              <w:rPr>
                <w:rFonts w:ascii="宋体" w:hAnsi="宋体" w:cs="宋体"/>
                <w:color w:val="000000"/>
                <w:szCs w:val="21"/>
              </w:rPr>
            </w:pPr>
            <w:r>
              <w:rPr>
                <w:rFonts w:hint="eastAsia" w:ascii="宋体" w:hAnsi="宋体" w:cs="宋体"/>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widowControl/>
              <w:spacing w:line="560" w:lineRule="exact"/>
              <w:jc w:val="center"/>
              <w:rPr>
                <w:rFonts w:ascii="宋体" w:hAnsi="宋体" w:cs="宋体"/>
                <w:color w:val="000000"/>
                <w:sz w:val="28"/>
                <w:szCs w:val="28"/>
              </w:rPr>
            </w:pPr>
            <w:r>
              <w:rPr>
                <w:rFonts w:hint="eastAsia" w:ascii="宋体" w:hAnsi="宋体" w:cs="宋体"/>
                <w:color w:val="000000"/>
                <w:sz w:val="28"/>
                <w:szCs w:val="28"/>
              </w:rPr>
              <w:t>离抵境时间</w:t>
            </w:r>
          </w:p>
        </w:tc>
        <w:tc>
          <w:tcPr>
            <w:tcW w:w="3300" w:type="dxa"/>
            <w:vAlign w:val="center"/>
          </w:tcPr>
          <w:p>
            <w:pPr>
              <w:spacing w:line="400" w:lineRule="exac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预计12月下旬</w:t>
            </w:r>
          </w:p>
        </w:tc>
        <w:tc>
          <w:tcPr>
            <w:tcW w:w="3712" w:type="dxa"/>
            <w:gridSpan w:val="2"/>
            <w:vAlign w:val="center"/>
          </w:tcPr>
          <w:p>
            <w:pPr>
              <w:spacing w:line="400" w:lineRule="exact"/>
              <w:jc w:val="center"/>
              <w:rPr>
                <w:rFonts w:ascii="宋体" w:hAnsi="宋体" w:cs="宋体"/>
                <w:color w:val="000000"/>
                <w:sz w:val="28"/>
                <w:szCs w:val="28"/>
              </w:rPr>
            </w:pPr>
            <w:r>
              <w:rPr>
                <w:rFonts w:hint="eastAsia" w:ascii="宋体" w:hAnsi="宋体" w:cs="宋体"/>
                <w:color w:val="000000"/>
                <w:sz w:val="28"/>
                <w:szCs w:val="28"/>
              </w:rPr>
              <w:t>往返航线</w:t>
            </w:r>
          </w:p>
        </w:tc>
        <w:tc>
          <w:tcPr>
            <w:tcW w:w="4775" w:type="dxa"/>
            <w:vAlign w:val="center"/>
          </w:tcPr>
          <w:p>
            <w:pPr>
              <w:pStyle w:val="11"/>
              <w:spacing w:line="400" w:lineRule="exact"/>
              <w:ind w:firstLineChars="0"/>
              <w:rPr>
                <w:rFonts w:hint="default" w:ascii="宋体" w:hAnsi="宋体" w:eastAsia="宋体" w:cs="宋体"/>
                <w:color w:val="000000"/>
                <w:szCs w:val="21"/>
                <w:lang w:val="en-US" w:eastAsia="zh-CN"/>
              </w:rPr>
            </w:pPr>
            <w:r>
              <w:rPr>
                <w:rFonts w:hint="eastAsia" w:ascii="宋体" w:hAnsi="宋体" w:cs="宋体"/>
                <w:color w:val="000000"/>
                <w:szCs w:val="21"/>
                <w:lang w:eastAsia="zh-CN"/>
              </w:rPr>
              <w:t>上海</w:t>
            </w:r>
            <w:r>
              <w:rPr>
                <w:rFonts w:hint="eastAsia" w:ascii="宋体" w:hAnsi="宋体" w:cs="宋体"/>
                <w:color w:val="000000"/>
                <w:szCs w:val="21"/>
                <w:lang w:val="en-US" w:eastAsia="zh-CN"/>
              </w:rPr>
              <w:t>-伦敦-上海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widowControl/>
              <w:spacing w:line="560" w:lineRule="exact"/>
              <w:jc w:val="center"/>
              <w:rPr>
                <w:rFonts w:ascii="宋体" w:hAnsi="宋体" w:cs="宋体"/>
                <w:color w:val="000000"/>
                <w:sz w:val="28"/>
                <w:szCs w:val="28"/>
              </w:rPr>
            </w:pPr>
            <w:r>
              <w:rPr>
                <w:rFonts w:hint="eastAsia" w:ascii="宋体" w:hAnsi="宋体" w:cs="宋体"/>
                <w:color w:val="000000"/>
                <w:sz w:val="28"/>
                <w:szCs w:val="28"/>
              </w:rPr>
              <w:t>经费来源</w:t>
            </w:r>
          </w:p>
        </w:tc>
        <w:tc>
          <w:tcPr>
            <w:tcW w:w="11787" w:type="dxa"/>
            <w:gridSpan w:val="4"/>
            <w:vAlign w:val="center"/>
          </w:tcPr>
          <w:p>
            <w:pPr>
              <w:spacing w:line="560" w:lineRule="exact"/>
              <w:rPr>
                <w:rFonts w:ascii="宋体" w:hAnsi="宋体" w:cs="宋体"/>
                <w:color w:val="000000"/>
                <w:szCs w:val="21"/>
              </w:rPr>
            </w:pPr>
            <w:r>
              <w:rPr>
                <w:rFonts w:hint="eastAsia"/>
                <w:szCs w:val="21"/>
              </w:rPr>
              <w:t>教师进修费用由省教育厅从教师专项经费中给予补贴</w:t>
            </w:r>
          </w:p>
        </w:tc>
      </w:tr>
    </w:tbl>
    <w:p>
      <w:pPr>
        <w:ind w:firstLine="280" w:firstLineChars="100"/>
        <w:rPr>
          <w:rFonts w:ascii="宋体" w:hAnsi="宋体" w:cs="宋体"/>
          <w:color w:val="000000"/>
          <w:sz w:val="28"/>
          <w:szCs w:val="28"/>
        </w:rPr>
      </w:pPr>
      <w:r>
        <w:rPr>
          <w:rFonts w:hint="eastAsia" w:ascii="宋体" w:hAnsi="宋体" w:cs="宋体"/>
          <w:color w:val="000000"/>
          <w:sz w:val="28"/>
          <w:szCs w:val="28"/>
        </w:rPr>
        <w:t>经办人:滕雪莲                  联系电话： 025-83335968              传真：025-83335496</w:t>
      </w:r>
    </w:p>
    <w:p>
      <w:pPr>
        <w:ind w:firstLine="280" w:firstLineChars="100"/>
        <w:rPr>
          <w:rFonts w:ascii="宋体" w:hAnsi="宋体" w:cs="宋体"/>
          <w:color w:val="000000"/>
          <w:sz w:val="28"/>
          <w:szCs w:val="28"/>
        </w:rPr>
      </w:pPr>
    </w:p>
    <w:p>
      <w:pPr>
        <w:ind w:firstLine="280" w:firstLineChars="100"/>
        <w:rPr>
          <w:rFonts w:ascii="宋体" w:hAnsi="宋体" w:cs="宋体"/>
          <w:color w:val="000000"/>
          <w:sz w:val="28"/>
          <w:szCs w:val="28"/>
        </w:rPr>
      </w:pPr>
    </w:p>
    <w:p>
      <w:pPr>
        <w:ind w:firstLine="280" w:firstLineChars="100"/>
        <w:rPr>
          <w:rFonts w:ascii="宋体" w:hAnsi="宋体" w:cs="宋体"/>
          <w:color w:val="000000"/>
          <w:sz w:val="28"/>
          <w:szCs w:val="28"/>
        </w:rPr>
      </w:pPr>
    </w:p>
    <w:p>
      <w:pPr>
        <w:ind w:firstLine="280" w:firstLineChars="100"/>
        <w:rPr>
          <w:rFonts w:ascii="宋体" w:hAnsi="宋体" w:cs="宋体"/>
          <w:color w:val="000000"/>
          <w:sz w:val="28"/>
          <w:szCs w:val="28"/>
        </w:rPr>
      </w:pPr>
    </w:p>
    <w:p>
      <w:pPr>
        <w:spacing w:line="580" w:lineRule="exact"/>
        <w:rPr>
          <w:rFonts w:ascii="宋体" w:hAnsi="宋体" w:cs="宋体"/>
          <w:b/>
          <w:bCs/>
          <w:sz w:val="32"/>
          <w:szCs w:val="32"/>
        </w:rPr>
      </w:pPr>
      <w:r>
        <w:rPr>
          <w:rFonts w:hint="eastAsia" w:ascii="宋体" w:hAnsi="宋体" w:cs="宋体"/>
          <w:b/>
          <w:bCs/>
          <w:sz w:val="32"/>
          <w:szCs w:val="32"/>
        </w:rPr>
        <w:t>附件1</w:t>
      </w:r>
    </w:p>
    <w:p>
      <w:pPr>
        <w:jc w:val="center"/>
        <w:rPr>
          <w:rFonts w:hint="eastAsia" w:ascii="宋体" w:hAnsi="宋体" w:eastAsia="宋体" w:cs="宋体"/>
          <w:b/>
          <w:bCs/>
          <w:sz w:val="32"/>
          <w:szCs w:val="32"/>
          <w:lang w:eastAsia="zh-CN"/>
        </w:rPr>
      </w:pPr>
      <w:r>
        <w:rPr>
          <w:rFonts w:hint="eastAsia" w:ascii="宋体" w:hAnsi="宋体" w:cs="宋体"/>
          <w:b/>
          <w:bCs/>
          <w:color w:val="000000"/>
          <w:sz w:val="32"/>
          <w:szCs w:val="32"/>
        </w:rPr>
        <w:t>江苏省</w:t>
      </w:r>
      <w:r>
        <w:rPr>
          <w:rFonts w:hint="eastAsia" w:ascii="宋体" w:hAnsi="宋体" w:cs="宋体"/>
          <w:b/>
          <w:bCs/>
          <w:color w:val="000000"/>
          <w:sz w:val="32"/>
          <w:szCs w:val="32"/>
          <w:lang w:eastAsia="zh-CN"/>
        </w:rPr>
        <w:t>幼儿园课程游戏化建设与幼儿发展</w:t>
      </w:r>
      <w:r>
        <w:rPr>
          <w:rFonts w:hint="eastAsia" w:ascii="宋体" w:hAnsi="宋体" w:cs="宋体"/>
          <w:b/>
          <w:bCs/>
          <w:color w:val="000000"/>
          <w:sz w:val="32"/>
          <w:szCs w:val="32"/>
        </w:rPr>
        <w:t>专项研修班</w:t>
      </w:r>
      <w:r>
        <w:rPr>
          <w:rFonts w:hint="eastAsia" w:ascii="宋体" w:hAnsi="宋体" w:cs="宋体"/>
          <w:b/>
          <w:bCs/>
          <w:color w:val="000000"/>
          <w:sz w:val="32"/>
          <w:szCs w:val="32"/>
          <w:lang w:eastAsia="zh-CN"/>
        </w:rPr>
        <w:t>名单</w:t>
      </w:r>
    </w:p>
    <w:tbl>
      <w:tblPr>
        <w:tblStyle w:val="5"/>
        <w:tblW w:w="9690" w:type="dxa"/>
        <w:jc w:val="center"/>
        <w:tblInd w:w="-8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80"/>
        <w:gridCol w:w="1620"/>
        <w:gridCol w:w="794"/>
        <w:gridCol w:w="1253"/>
        <w:gridCol w:w="1674"/>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blHeader/>
          <w:jc w:val="center"/>
        </w:trPr>
        <w:tc>
          <w:tcPr>
            <w:tcW w:w="534" w:type="dxa"/>
            <w:vAlign w:val="center"/>
          </w:tcPr>
          <w:p>
            <w:pPr>
              <w:widowControl/>
              <w:spacing w:line="240" w:lineRule="atLeas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序号</w:t>
            </w:r>
          </w:p>
        </w:tc>
        <w:tc>
          <w:tcPr>
            <w:tcW w:w="1080" w:type="dxa"/>
            <w:vAlign w:val="center"/>
          </w:tcPr>
          <w:p>
            <w:pPr>
              <w:widowControl/>
              <w:spacing w:line="240" w:lineRule="atLeas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姓名</w:t>
            </w:r>
          </w:p>
        </w:tc>
        <w:tc>
          <w:tcPr>
            <w:tcW w:w="1620" w:type="dxa"/>
            <w:vAlign w:val="center"/>
          </w:tcPr>
          <w:p>
            <w:pPr>
              <w:widowControl/>
              <w:spacing w:line="240" w:lineRule="atLeas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拼音名</w:t>
            </w:r>
          </w:p>
        </w:tc>
        <w:tc>
          <w:tcPr>
            <w:tcW w:w="794" w:type="dxa"/>
            <w:vAlign w:val="center"/>
          </w:tcPr>
          <w:p>
            <w:pPr>
              <w:widowControl/>
              <w:spacing w:line="240" w:lineRule="atLeas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性别</w:t>
            </w:r>
          </w:p>
        </w:tc>
        <w:tc>
          <w:tcPr>
            <w:tcW w:w="1253" w:type="dxa"/>
            <w:vAlign w:val="center"/>
          </w:tcPr>
          <w:p>
            <w:pPr>
              <w:widowControl/>
              <w:spacing w:line="240" w:lineRule="atLeast"/>
              <w:jc w:val="center"/>
              <w:rPr>
                <w:rFonts w:hint="eastAsia" w:ascii="仿宋" w:hAnsi="仿宋" w:eastAsia="仿宋" w:cs="仿宋"/>
                <w:b/>
                <w:bCs/>
                <w:color w:val="auto"/>
                <w:kern w:val="0"/>
                <w:sz w:val="18"/>
                <w:szCs w:val="18"/>
                <w:lang w:eastAsia="zh-CN"/>
              </w:rPr>
            </w:pPr>
            <w:r>
              <w:rPr>
                <w:rFonts w:hint="eastAsia" w:ascii="仿宋" w:hAnsi="仿宋" w:eastAsia="仿宋" w:cs="仿宋"/>
                <w:b/>
                <w:bCs/>
                <w:color w:val="auto"/>
                <w:kern w:val="0"/>
                <w:sz w:val="18"/>
                <w:szCs w:val="18"/>
              </w:rPr>
              <w:t>出生</w:t>
            </w:r>
            <w:r>
              <w:rPr>
                <w:rFonts w:hint="eastAsia" w:ascii="仿宋" w:hAnsi="仿宋" w:eastAsia="仿宋" w:cs="仿宋"/>
                <w:b/>
                <w:bCs/>
                <w:color w:val="auto"/>
                <w:kern w:val="0"/>
                <w:sz w:val="18"/>
                <w:szCs w:val="18"/>
                <w:lang w:eastAsia="zh-CN"/>
              </w:rPr>
              <w:t>年月</w:t>
            </w:r>
          </w:p>
        </w:tc>
        <w:tc>
          <w:tcPr>
            <w:tcW w:w="1674" w:type="dxa"/>
            <w:vAlign w:val="center"/>
          </w:tcPr>
          <w:p>
            <w:pPr>
              <w:widowControl/>
              <w:spacing w:line="240" w:lineRule="atLeas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职务</w:t>
            </w:r>
          </w:p>
        </w:tc>
        <w:tc>
          <w:tcPr>
            <w:tcW w:w="2735" w:type="dxa"/>
            <w:vAlign w:val="center"/>
          </w:tcPr>
          <w:p>
            <w:pPr>
              <w:widowControl/>
              <w:spacing w:line="240" w:lineRule="atLeas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1</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冯竹君</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Feng Zhujun</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1981.06</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教师</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江苏省江阴市教师发展中心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刘玲</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Liu Ling</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1978.06</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教师</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无锡市峰影幼儿园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7"/>
                <w:rFonts w:hint="eastAsia" w:ascii="仿宋" w:hAnsi="仿宋" w:eastAsia="仿宋" w:cs="仿宋"/>
                <w:color w:val="auto"/>
                <w:sz w:val="18"/>
                <w:szCs w:val="18"/>
                <w:lang w:val="en-US" w:eastAsia="zh-CN" w:bidi="ar"/>
              </w:rPr>
              <w:t>冯芳</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Feng Fang</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7"/>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1974.08</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幼教教研员</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盱眙县教师发展管理中心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4</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7"/>
                <w:rFonts w:hint="eastAsia" w:ascii="仿宋" w:hAnsi="仿宋" w:eastAsia="仿宋" w:cs="仿宋"/>
                <w:color w:val="auto"/>
                <w:sz w:val="18"/>
                <w:szCs w:val="18"/>
                <w:lang w:val="en-US" w:eastAsia="zh-CN" w:bidi="ar"/>
              </w:rPr>
              <w:t>赵雪娟</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Zhao Xuejuan</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7"/>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1980.10</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 xml:space="preserve"> 副园长</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淮安市富士康幼儿园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5</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8"/>
                <w:rFonts w:hint="eastAsia" w:ascii="仿宋" w:hAnsi="仿宋" w:eastAsia="仿宋" w:cs="仿宋"/>
                <w:color w:val="auto"/>
                <w:sz w:val="18"/>
                <w:szCs w:val="18"/>
                <w:lang w:val="en-US" w:eastAsia="zh-CN" w:bidi="ar"/>
              </w:rPr>
              <w:t>张文静</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Zhang Wenjing</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8"/>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1977.02</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幼教教研员</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镇江市丹徒区教师发展中心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6</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8"/>
                <w:rFonts w:hint="eastAsia" w:ascii="仿宋" w:hAnsi="仿宋" w:eastAsia="仿宋" w:cs="仿宋"/>
                <w:color w:val="auto"/>
                <w:sz w:val="18"/>
                <w:szCs w:val="18"/>
                <w:lang w:val="en-US" w:eastAsia="zh-CN" w:bidi="ar"/>
              </w:rPr>
              <w:t>顾丽琴</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Gu Liqin</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8"/>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1970.11</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园长</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丹阳市新区幼儿园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7</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7"/>
                <w:rFonts w:hint="eastAsia" w:ascii="仿宋" w:hAnsi="仿宋" w:eastAsia="仿宋" w:cs="仿宋"/>
                <w:color w:val="auto"/>
                <w:sz w:val="18"/>
                <w:szCs w:val="18"/>
                <w:lang w:val="en-US" w:eastAsia="zh-CN" w:bidi="ar"/>
              </w:rPr>
              <w:t>曹明蔷</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Cao Mingqiang</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7"/>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1969.10</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副园长</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东台市幼儿园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8</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8"/>
                <w:rFonts w:hint="eastAsia" w:ascii="仿宋" w:hAnsi="仿宋" w:eastAsia="仿宋" w:cs="仿宋"/>
                <w:color w:val="auto"/>
                <w:sz w:val="18"/>
                <w:szCs w:val="18"/>
                <w:lang w:val="en-US" w:eastAsia="zh-CN" w:bidi="ar"/>
              </w:rPr>
              <w:t>陈海凤</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Chenhaifeng</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8"/>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1983.08</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幼教教研员</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阜宁县教师发展中心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9</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薛</w:t>
            </w:r>
            <w:r>
              <w:rPr>
                <w:rStyle w:val="19"/>
                <w:rFonts w:hint="eastAsia" w:ascii="仿宋" w:hAnsi="仿宋" w:eastAsia="仿宋" w:cs="仿宋"/>
                <w:color w:val="auto"/>
                <w:sz w:val="18"/>
                <w:szCs w:val="18"/>
                <w:lang w:val="en-US" w:eastAsia="zh-CN" w:bidi="ar"/>
              </w:rPr>
              <w:t xml:space="preserve">  </w:t>
            </w:r>
            <w:r>
              <w:rPr>
                <w:rStyle w:val="16"/>
                <w:rFonts w:hint="eastAsia" w:ascii="仿宋" w:hAnsi="仿宋" w:eastAsia="仿宋" w:cs="仿宋"/>
                <w:color w:val="auto"/>
                <w:sz w:val="18"/>
                <w:szCs w:val="18"/>
                <w:lang w:val="en-US" w:eastAsia="zh-CN" w:bidi="ar"/>
              </w:rPr>
              <w:t>琦</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Xue Qi</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1976.06</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幼教教研员</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徐州市云龙区教师发展中心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10</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田桂贤</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Tian Guixian</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1975.06</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教师</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丰县顺河镇中心学校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11</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桑锦丽</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Sang Jinli</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1976.11</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园长</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沭阳县人民路小学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12</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张蓉</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Zhang Rong</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1975.11</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副园长</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南京市建邺区实验幼儿园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13</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徐毅</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Xu Yi</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1976.10</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副园长</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南京市于家巷幼儿园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14</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刘彦宏</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Liu Yanhong</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1978.11</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幼教教研员</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宿迁市中小学教学研究室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15</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孙成丽</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Sun Chengli</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1984.02</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副园长</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宿迁市湖滨新区新城家园幼儿园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16</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8"/>
                <w:rFonts w:hint="eastAsia" w:ascii="仿宋" w:hAnsi="仿宋" w:eastAsia="仿宋" w:cs="仿宋"/>
                <w:color w:val="auto"/>
                <w:sz w:val="18"/>
                <w:szCs w:val="18"/>
                <w:lang w:val="en-US" w:eastAsia="zh-CN" w:bidi="ar"/>
              </w:rPr>
              <w:t>诸颖</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Zhu Ying</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8"/>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1972.09</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教师</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昆山市教师发展中心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17</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20"/>
                <w:rFonts w:hint="eastAsia" w:ascii="仿宋" w:hAnsi="仿宋" w:eastAsia="仿宋" w:cs="仿宋"/>
                <w:color w:val="auto"/>
                <w:sz w:val="18"/>
                <w:szCs w:val="18"/>
                <w:lang w:val="en-US" w:eastAsia="zh-CN" w:bidi="ar"/>
              </w:rPr>
              <w:t>黄富春</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Huang Fuchun</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20"/>
                <w:rFonts w:hint="eastAsia" w:ascii="仿宋" w:hAnsi="仿宋" w:eastAsia="仿宋" w:cs="仿宋"/>
                <w:color w:val="auto"/>
                <w:sz w:val="18"/>
                <w:szCs w:val="18"/>
                <w:lang w:val="en-US" w:eastAsia="zh-CN" w:bidi="ar"/>
              </w:rPr>
              <w:t>男</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1975.03</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副主任</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如皋市教师发展中心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18</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20"/>
                <w:rFonts w:hint="eastAsia" w:ascii="仿宋" w:hAnsi="仿宋" w:eastAsia="仿宋" w:cs="仿宋"/>
                <w:color w:val="auto"/>
                <w:sz w:val="18"/>
                <w:szCs w:val="18"/>
                <w:lang w:val="en-US" w:eastAsia="zh-CN" w:bidi="ar"/>
              </w:rPr>
              <w:t>毕英杰</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Bi Yingjie</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20"/>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1986.02</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幼教教研员</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江苏省海安市教师发展中心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19</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周虹</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Zhou Hong</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1973.06</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研训员</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泰州市海陵区教师发展中心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20</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高剑琴</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Gao Jianqin</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1969.06</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幼教教研员</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靖江市教师发展中心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21</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7"/>
                <w:rFonts w:hint="eastAsia" w:ascii="仿宋" w:hAnsi="仿宋" w:eastAsia="仿宋" w:cs="仿宋"/>
                <w:color w:val="auto"/>
                <w:sz w:val="18"/>
                <w:szCs w:val="18"/>
                <w:lang w:val="en-US" w:eastAsia="zh-CN" w:bidi="ar"/>
              </w:rPr>
              <w:t>郭阳</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Guo Yang</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7"/>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1972.07</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教研员</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东海县教育局教研室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22</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7"/>
                <w:rFonts w:hint="eastAsia" w:ascii="仿宋" w:hAnsi="仿宋" w:eastAsia="仿宋" w:cs="仿宋"/>
                <w:color w:val="auto"/>
                <w:sz w:val="18"/>
                <w:szCs w:val="18"/>
                <w:lang w:val="en-US" w:eastAsia="zh-CN" w:bidi="ar"/>
              </w:rPr>
              <w:t>王慧颖</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Wanghuiying</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7"/>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1972.02</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幼教教研员</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海州区教育局教研室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23</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7"/>
                <w:rFonts w:hint="eastAsia" w:ascii="仿宋" w:hAnsi="仿宋" w:eastAsia="仿宋" w:cs="仿宋"/>
                <w:color w:val="auto"/>
                <w:sz w:val="18"/>
                <w:szCs w:val="18"/>
                <w:lang w:val="en-US" w:eastAsia="zh-CN" w:bidi="ar"/>
              </w:rPr>
              <w:t>徐志国</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Xu Zhi Guo</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7"/>
                <w:rFonts w:hint="eastAsia" w:ascii="仿宋" w:hAnsi="仿宋" w:eastAsia="仿宋" w:cs="仿宋"/>
                <w:color w:val="auto"/>
                <w:sz w:val="18"/>
                <w:szCs w:val="18"/>
                <w:lang w:val="en-US" w:eastAsia="zh-CN" w:bidi="ar"/>
              </w:rPr>
              <w:t>男</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lang w:val="en-US"/>
              </w:rPr>
            </w:pPr>
            <w:r>
              <w:rPr>
                <w:rFonts w:hint="eastAsia" w:ascii="仿宋" w:hAnsi="仿宋" w:eastAsia="仿宋" w:cs="仿宋"/>
                <w:color w:val="auto"/>
                <w:sz w:val="18"/>
                <w:szCs w:val="18"/>
              </w:rPr>
              <w:t>1982.06</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教师</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新北区教师发展中心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7"/>
                <w:rFonts w:hint="eastAsia" w:ascii="仿宋" w:hAnsi="仿宋" w:eastAsia="仿宋" w:cs="仿宋"/>
                <w:color w:val="auto"/>
                <w:sz w:val="18"/>
                <w:szCs w:val="18"/>
                <w:lang w:val="en-US" w:eastAsia="zh-CN" w:bidi="ar"/>
              </w:rPr>
              <w:t>俞莉</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Style w:val="21"/>
                <w:rFonts w:hint="eastAsia" w:ascii="仿宋" w:hAnsi="仿宋" w:eastAsia="仿宋" w:cs="仿宋"/>
                <w:color w:val="auto"/>
                <w:sz w:val="18"/>
                <w:szCs w:val="18"/>
                <w:lang w:val="en-US" w:eastAsia="zh-CN" w:bidi="ar"/>
              </w:rPr>
              <w:t>Yu  Li</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7"/>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1976.02</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教师</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常州市钟楼区幼教管理中心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25</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田春华</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Tian Chunhua</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1978.04</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幼教教研员</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扬州市江都区育才幼儿园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26</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肖</w:t>
            </w:r>
            <w:r>
              <w:rPr>
                <w:rStyle w:val="19"/>
                <w:rFonts w:hint="eastAsia" w:ascii="仿宋" w:hAnsi="仿宋" w:eastAsia="仿宋" w:cs="仿宋"/>
                <w:color w:val="auto"/>
                <w:sz w:val="18"/>
                <w:szCs w:val="18"/>
                <w:lang w:val="en-US" w:eastAsia="zh-CN" w:bidi="ar"/>
              </w:rPr>
              <w:t xml:space="preserve">  </w:t>
            </w:r>
            <w:r>
              <w:rPr>
                <w:rStyle w:val="16"/>
                <w:rFonts w:hint="eastAsia" w:ascii="仿宋" w:hAnsi="仿宋" w:eastAsia="仿宋" w:cs="仿宋"/>
                <w:color w:val="auto"/>
                <w:sz w:val="18"/>
                <w:szCs w:val="18"/>
                <w:lang w:val="en-US" w:eastAsia="zh-CN" w:bidi="ar"/>
              </w:rPr>
              <w:t>玲</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Xiao Ling</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16"/>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ind w:firstLine="180" w:firstLineChars="100"/>
              <w:jc w:val="both"/>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1976.08</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幼教教研员</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高邮市秦邮幼儿园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27</w:t>
            </w:r>
          </w:p>
        </w:tc>
        <w:tc>
          <w:tcPr>
            <w:tcW w:w="1080"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22"/>
                <w:rFonts w:hint="eastAsia" w:ascii="仿宋" w:hAnsi="仿宋" w:eastAsia="仿宋" w:cs="仿宋"/>
                <w:color w:val="auto"/>
                <w:sz w:val="18"/>
                <w:szCs w:val="18"/>
                <w:lang w:val="en-US" w:eastAsia="zh-CN" w:bidi="ar"/>
              </w:rPr>
              <w:t>陈春华</w:t>
            </w:r>
          </w:p>
        </w:tc>
        <w:tc>
          <w:tcPr>
            <w:tcW w:w="1620" w:type="dxa"/>
            <w:vAlign w:val="center"/>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Chen Chunhua</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Style w:val="22"/>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1973.03</w:t>
            </w:r>
          </w:p>
        </w:tc>
        <w:tc>
          <w:tcPr>
            <w:tcW w:w="1674"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教师</w:t>
            </w:r>
          </w:p>
        </w:tc>
        <w:tc>
          <w:tcPr>
            <w:tcW w:w="2735" w:type="dxa"/>
            <w:vAlign w:val="center"/>
          </w:tcPr>
          <w:p>
            <w:pPr>
              <w:keepNext w:val="0"/>
              <w:keepLines w:val="0"/>
              <w:widowControl/>
              <w:suppressLineNumbers w:val="0"/>
              <w:jc w:val="center"/>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泰兴市育红幼儿园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28</w:t>
            </w:r>
          </w:p>
        </w:tc>
        <w:tc>
          <w:tcPr>
            <w:tcW w:w="1080" w:type="dxa"/>
            <w:vAlign w:val="center"/>
          </w:tcPr>
          <w:p>
            <w:pPr>
              <w:keepNext w:val="0"/>
              <w:keepLines w:val="0"/>
              <w:widowControl/>
              <w:suppressLineNumbers w:val="0"/>
              <w:jc w:val="center"/>
              <w:textAlignment w:val="bottom"/>
              <w:rPr>
                <w:rFonts w:hint="eastAsia" w:ascii="仿宋" w:hAnsi="仿宋" w:eastAsia="仿宋" w:cs="仿宋"/>
                <w:i w:val="0"/>
                <w:color w:val="auto"/>
                <w:kern w:val="0"/>
                <w:sz w:val="18"/>
                <w:szCs w:val="18"/>
                <w:u w:val="none"/>
                <w:lang w:val="en-US" w:eastAsia="zh-CN" w:bidi="ar"/>
              </w:rPr>
            </w:pPr>
            <w:r>
              <w:rPr>
                <w:rStyle w:val="18"/>
                <w:rFonts w:hint="eastAsia" w:ascii="仿宋" w:hAnsi="仿宋" w:eastAsia="仿宋" w:cs="仿宋"/>
                <w:color w:val="auto"/>
                <w:sz w:val="18"/>
                <w:szCs w:val="18"/>
                <w:lang w:val="en-US" w:eastAsia="zh-CN" w:bidi="ar"/>
              </w:rPr>
              <w:t>禹莉沁</w:t>
            </w:r>
          </w:p>
        </w:tc>
        <w:tc>
          <w:tcPr>
            <w:tcW w:w="1620" w:type="dxa"/>
            <w:vAlign w:val="center"/>
          </w:tcPr>
          <w:p>
            <w:pPr>
              <w:keepNext w:val="0"/>
              <w:keepLines w:val="0"/>
              <w:widowControl/>
              <w:suppressLineNumbers w:val="0"/>
              <w:jc w:val="center"/>
              <w:textAlignment w:val="center"/>
              <w:rPr>
                <w:rFonts w:hint="eastAsia" w:ascii="仿宋" w:hAnsi="仿宋" w:eastAsia="仿宋" w:cs="仿宋"/>
                <w:color w:val="auto"/>
                <w:sz w:val="18"/>
                <w:szCs w:val="18"/>
                <w:lang w:val="en-US" w:eastAsia="zh-CN"/>
              </w:rPr>
            </w:pPr>
            <w:r>
              <w:rPr>
                <w:rStyle w:val="21"/>
                <w:rFonts w:hint="eastAsia" w:ascii="仿宋" w:hAnsi="仿宋" w:eastAsia="仿宋" w:cs="仿宋"/>
                <w:color w:val="auto"/>
                <w:sz w:val="18"/>
                <w:szCs w:val="18"/>
                <w:lang w:val="en-US" w:eastAsia="zh-CN" w:bidi="ar"/>
              </w:rPr>
              <w:t>Yu  Liqin</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lang w:val="en-US" w:eastAsia="zh-CN"/>
              </w:rPr>
            </w:pPr>
            <w:r>
              <w:rPr>
                <w:rStyle w:val="18"/>
                <w:rFonts w:hint="eastAsia" w:ascii="仿宋" w:hAnsi="仿宋" w:eastAsia="仿宋" w:cs="仿宋"/>
                <w:color w:val="auto"/>
                <w:sz w:val="18"/>
                <w:szCs w:val="18"/>
                <w:lang w:val="en-US" w:eastAsia="zh-CN" w:bidi="ar"/>
              </w:rPr>
              <w:t>男</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rPr>
              <w:t>1982.03</w:t>
            </w:r>
          </w:p>
        </w:tc>
        <w:tc>
          <w:tcPr>
            <w:tcW w:w="1674" w:type="dxa"/>
            <w:vAlign w:val="bottom"/>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教科室主任</w:t>
            </w:r>
          </w:p>
        </w:tc>
        <w:tc>
          <w:tcPr>
            <w:tcW w:w="2735" w:type="dxa"/>
            <w:vAlign w:val="bottom"/>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苏州市高新区文昌实验幼儿园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29</w:t>
            </w:r>
          </w:p>
        </w:tc>
        <w:tc>
          <w:tcPr>
            <w:tcW w:w="1080" w:type="dxa"/>
            <w:vAlign w:val="center"/>
          </w:tcPr>
          <w:p>
            <w:pPr>
              <w:keepNext w:val="0"/>
              <w:keepLines w:val="0"/>
              <w:widowControl/>
              <w:suppressLineNumbers w:val="0"/>
              <w:jc w:val="center"/>
              <w:textAlignment w:val="bottom"/>
              <w:rPr>
                <w:rFonts w:hint="eastAsia" w:ascii="仿宋" w:hAnsi="仿宋" w:eastAsia="仿宋" w:cs="仿宋"/>
                <w:i w:val="0"/>
                <w:color w:val="auto"/>
                <w:kern w:val="0"/>
                <w:sz w:val="18"/>
                <w:szCs w:val="18"/>
                <w:u w:val="none"/>
                <w:lang w:val="en-US" w:eastAsia="zh-CN" w:bidi="ar"/>
              </w:rPr>
            </w:pPr>
            <w:r>
              <w:rPr>
                <w:rStyle w:val="18"/>
                <w:rFonts w:hint="eastAsia" w:ascii="仿宋" w:hAnsi="仿宋" w:eastAsia="仿宋" w:cs="仿宋"/>
                <w:color w:val="auto"/>
                <w:sz w:val="18"/>
                <w:szCs w:val="18"/>
                <w:lang w:val="en-US" w:eastAsia="zh-CN" w:bidi="ar"/>
              </w:rPr>
              <w:t>钱月琴</w:t>
            </w:r>
          </w:p>
        </w:tc>
        <w:tc>
          <w:tcPr>
            <w:tcW w:w="1620" w:type="dxa"/>
            <w:vAlign w:val="center"/>
          </w:tcPr>
          <w:p>
            <w:pPr>
              <w:keepNext w:val="0"/>
              <w:keepLines w:val="0"/>
              <w:widowControl/>
              <w:suppressLineNumbers w:val="0"/>
              <w:jc w:val="center"/>
              <w:textAlignment w:val="center"/>
              <w:rPr>
                <w:rFonts w:hint="eastAsia" w:ascii="仿宋" w:hAnsi="仿宋" w:eastAsia="仿宋" w:cs="仿宋"/>
                <w:color w:val="auto"/>
                <w:sz w:val="18"/>
                <w:szCs w:val="18"/>
                <w:lang w:val="en-US" w:eastAsia="zh-CN"/>
              </w:rPr>
            </w:pPr>
            <w:r>
              <w:rPr>
                <w:rStyle w:val="21"/>
                <w:rFonts w:hint="eastAsia" w:ascii="仿宋" w:hAnsi="仿宋" w:eastAsia="仿宋" w:cs="仿宋"/>
                <w:color w:val="auto"/>
                <w:sz w:val="18"/>
                <w:szCs w:val="18"/>
                <w:lang w:val="en-US" w:eastAsia="zh-CN" w:bidi="ar"/>
              </w:rPr>
              <w:t>Qian  Yueqin</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lang w:val="en-US" w:eastAsia="zh-CN"/>
              </w:rPr>
            </w:pPr>
            <w:r>
              <w:rPr>
                <w:rStyle w:val="18"/>
                <w:rFonts w:hint="eastAsia" w:ascii="仿宋" w:hAnsi="仿宋" w:eastAsia="仿宋" w:cs="仿宋"/>
                <w:color w:val="auto"/>
                <w:sz w:val="18"/>
                <w:szCs w:val="18"/>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rPr>
              <w:t>1969.02</w:t>
            </w:r>
          </w:p>
        </w:tc>
        <w:tc>
          <w:tcPr>
            <w:tcW w:w="1674" w:type="dxa"/>
            <w:vAlign w:val="bottom"/>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教研员</w:t>
            </w:r>
          </w:p>
        </w:tc>
        <w:tc>
          <w:tcPr>
            <w:tcW w:w="2735" w:type="dxa"/>
            <w:vAlign w:val="bottom"/>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苏州市吴江区教育局教研室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4" w:type="dxa"/>
            <w:vAlign w:val="center"/>
          </w:tcPr>
          <w:p>
            <w:pPr>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30</w:t>
            </w:r>
          </w:p>
        </w:tc>
        <w:tc>
          <w:tcPr>
            <w:tcW w:w="1080" w:type="dxa"/>
            <w:vAlign w:val="center"/>
          </w:tcPr>
          <w:p>
            <w:pPr>
              <w:keepNext w:val="0"/>
              <w:keepLines w:val="0"/>
              <w:widowControl/>
              <w:suppressLineNumbers w:val="0"/>
              <w:jc w:val="center"/>
              <w:textAlignment w:val="bottom"/>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戈柔</w:t>
            </w:r>
          </w:p>
        </w:tc>
        <w:tc>
          <w:tcPr>
            <w:tcW w:w="1620" w:type="dxa"/>
            <w:vAlign w:val="center"/>
          </w:tcPr>
          <w:p>
            <w:pPr>
              <w:keepNext w:val="0"/>
              <w:keepLines w:val="0"/>
              <w:widowControl/>
              <w:suppressLineNumbers w:val="0"/>
              <w:jc w:val="center"/>
              <w:textAlignment w:val="center"/>
              <w:rPr>
                <w:rFonts w:hint="eastAsia" w:ascii="仿宋" w:hAnsi="仿宋" w:eastAsia="仿宋" w:cs="仿宋"/>
                <w:color w:val="auto"/>
                <w:sz w:val="18"/>
                <w:szCs w:val="18"/>
                <w:lang w:val="en-US" w:eastAsia="zh-CN"/>
              </w:rPr>
            </w:pPr>
            <w:r>
              <w:rPr>
                <w:rStyle w:val="23"/>
                <w:rFonts w:hint="eastAsia" w:ascii="仿宋" w:hAnsi="仿宋" w:eastAsia="仿宋" w:cs="仿宋"/>
                <w:color w:val="auto"/>
                <w:sz w:val="18"/>
                <w:szCs w:val="18"/>
                <w:lang w:val="en-US" w:eastAsia="zh-CN" w:bidi="ar"/>
              </w:rPr>
              <w:t>Ge  Rou</w:t>
            </w:r>
          </w:p>
        </w:tc>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18"/>
                <w:szCs w:val="18"/>
                <w:lang w:val="en-US" w:eastAsia="zh-CN"/>
              </w:rPr>
            </w:pPr>
            <w:r>
              <w:rPr>
                <w:rFonts w:hint="eastAsia" w:ascii="仿宋" w:hAnsi="仿宋" w:eastAsia="仿宋" w:cs="仿宋"/>
                <w:i w:val="0"/>
                <w:color w:val="auto"/>
                <w:kern w:val="0"/>
                <w:sz w:val="18"/>
                <w:szCs w:val="18"/>
                <w:u w:val="none"/>
                <w:lang w:val="en-US" w:eastAsia="zh-CN" w:bidi="ar"/>
              </w:rPr>
              <w:t>女</w:t>
            </w:r>
          </w:p>
        </w:tc>
        <w:tc>
          <w:tcPr>
            <w:tcW w:w="1253" w:type="dxa"/>
            <w:vAlign w:val="center"/>
          </w:tcPr>
          <w:p>
            <w:pPr>
              <w:keepNext w:val="0"/>
              <w:keepLines w:val="0"/>
              <w:widowControl/>
              <w:suppressLineNumbers w:val="0"/>
              <w:jc w:val="center"/>
              <w:textAlignment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rPr>
              <w:t>1970.12</w:t>
            </w:r>
          </w:p>
        </w:tc>
        <w:tc>
          <w:tcPr>
            <w:tcW w:w="1674" w:type="dxa"/>
            <w:vAlign w:val="bottom"/>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初等教育研究所所长</w:t>
            </w:r>
          </w:p>
        </w:tc>
        <w:tc>
          <w:tcPr>
            <w:tcW w:w="2735" w:type="dxa"/>
            <w:vAlign w:val="bottom"/>
          </w:tcPr>
          <w:p>
            <w:pPr>
              <w:keepNext w:val="0"/>
              <w:keepLines w:val="0"/>
              <w:widowControl/>
              <w:suppressLineNumbers w:val="0"/>
              <w:jc w:val="center"/>
              <w:textAlignment w:val="bottom"/>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苏州市教育科学研究院</w:t>
            </w:r>
          </w:p>
        </w:tc>
      </w:tr>
    </w:tbl>
    <w:p>
      <w:pPr>
        <w:rPr>
          <w:rFonts w:ascii="宋体" w:hAnsi="宋体" w:cs="宋体"/>
        </w:rPr>
      </w:pPr>
      <w:bookmarkStart w:id="0" w:name="_GoBack"/>
      <w:bookmarkEnd w:id="0"/>
    </w:p>
    <w:sectPr>
      <w:pgSz w:w="16838" w:h="11906" w:orient="landscape"/>
      <w:pgMar w:top="1200" w:right="1440" w:bottom="104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方正仿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81"/>
    <w:rsid w:val="00000B1E"/>
    <w:rsid w:val="000344A0"/>
    <w:rsid w:val="000607CA"/>
    <w:rsid w:val="000643B0"/>
    <w:rsid w:val="00074012"/>
    <w:rsid w:val="000A3D7F"/>
    <w:rsid w:val="000B4DD4"/>
    <w:rsid w:val="000E2A24"/>
    <w:rsid w:val="000E650F"/>
    <w:rsid w:val="00112DD7"/>
    <w:rsid w:val="00113922"/>
    <w:rsid w:val="0011401F"/>
    <w:rsid w:val="001402EA"/>
    <w:rsid w:val="00157BBE"/>
    <w:rsid w:val="001918DC"/>
    <w:rsid w:val="001A43D9"/>
    <w:rsid w:val="001A5D98"/>
    <w:rsid w:val="001E3505"/>
    <w:rsid w:val="0020424E"/>
    <w:rsid w:val="00223810"/>
    <w:rsid w:val="0023238A"/>
    <w:rsid w:val="0026423F"/>
    <w:rsid w:val="00283D5A"/>
    <w:rsid w:val="00285C6D"/>
    <w:rsid w:val="0029475C"/>
    <w:rsid w:val="00294821"/>
    <w:rsid w:val="002A367E"/>
    <w:rsid w:val="002A76C3"/>
    <w:rsid w:val="002E1DCB"/>
    <w:rsid w:val="002F2FE5"/>
    <w:rsid w:val="002F5245"/>
    <w:rsid w:val="0033776D"/>
    <w:rsid w:val="00340292"/>
    <w:rsid w:val="0034689E"/>
    <w:rsid w:val="00395F56"/>
    <w:rsid w:val="003A2B7C"/>
    <w:rsid w:val="003D53E8"/>
    <w:rsid w:val="00404F7E"/>
    <w:rsid w:val="00421A28"/>
    <w:rsid w:val="004249FE"/>
    <w:rsid w:val="00430C07"/>
    <w:rsid w:val="0043222B"/>
    <w:rsid w:val="0047647A"/>
    <w:rsid w:val="00486279"/>
    <w:rsid w:val="004B1866"/>
    <w:rsid w:val="004C3F0D"/>
    <w:rsid w:val="004D2825"/>
    <w:rsid w:val="00500BAD"/>
    <w:rsid w:val="00555BC0"/>
    <w:rsid w:val="005709D6"/>
    <w:rsid w:val="00571216"/>
    <w:rsid w:val="005748D7"/>
    <w:rsid w:val="00592317"/>
    <w:rsid w:val="005A0F9D"/>
    <w:rsid w:val="005B4087"/>
    <w:rsid w:val="005C58EF"/>
    <w:rsid w:val="005E2D2A"/>
    <w:rsid w:val="005E4FF4"/>
    <w:rsid w:val="005F1632"/>
    <w:rsid w:val="005F6B1A"/>
    <w:rsid w:val="006006A1"/>
    <w:rsid w:val="00610CDA"/>
    <w:rsid w:val="00614FC5"/>
    <w:rsid w:val="006161C8"/>
    <w:rsid w:val="00632AEA"/>
    <w:rsid w:val="00635078"/>
    <w:rsid w:val="00655815"/>
    <w:rsid w:val="00662CD0"/>
    <w:rsid w:val="0067571C"/>
    <w:rsid w:val="006928BE"/>
    <w:rsid w:val="00695FF6"/>
    <w:rsid w:val="006E3A72"/>
    <w:rsid w:val="00707BFC"/>
    <w:rsid w:val="00752376"/>
    <w:rsid w:val="00753772"/>
    <w:rsid w:val="00755814"/>
    <w:rsid w:val="00772B34"/>
    <w:rsid w:val="007905FF"/>
    <w:rsid w:val="007A4BC2"/>
    <w:rsid w:val="007A5791"/>
    <w:rsid w:val="007B763A"/>
    <w:rsid w:val="007C1D51"/>
    <w:rsid w:val="007D6382"/>
    <w:rsid w:val="007E6805"/>
    <w:rsid w:val="007E6920"/>
    <w:rsid w:val="007F4E38"/>
    <w:rsid w:val="007F748C"/>
    <w:rsid w:val="007F7539"/>
    <w:rsid w:val="00802590"/>
    <w:rsid w:val="0080378B"/>
    <w:rsid w:val="00826A29"/>
    <w:rsid w:val="008411C7"/>
    <w:rsid w:val="008426BD"/>
    <w:rsid w:val="00844D91"/>
    <w:rsid w:val="008759EB"/>
    <w:rsid w:val="0088766D"/>
    <w:rsid w:val="008B3778"/>
    <w:rsid w:val="009051DA"/>
    <w:rsid w:val="00912A3F"/>
    <w:rsid w:val="00916490"/>
    <w:rsid w:val="0092133D"/>
    <w:rsid w:val="009246BB"/>
    <w:rsid w:val="0093110F"/>
    <w:rsid w:val="0093732C"/>
    <w:rsid w:val="009406FE"/>
    <w:rsid w:val="00940B00"/>
    <w:rsid w:val="00954671"/>
    <w:rsid w:val="00972941"/>
    <w:rsid w:val="00986F53"/>
    <w:rsid w:val="00991859"/>
    <w:rsid w:val="00992421"/>
    <w:rsid w:val="009924CB"/>
    <w:rsid w:val="009B68AF"/>
    <w:rsid w:val="009C580B"/>
    <w:rsid w:val="009E7FE8"/>
    <w:rsid w:val="00A034A3"/>
    <w:rsid w:val="00A051DE"/>
    <w:rsid w:val="00A129E9"/>
    <w:rsid w:val="00A541EC"/>
    <w:rsid w:val="00A54A10"/>
    <w:rsid w:val="00A63AA4"/>
    <w:rsid w:val="00A85A32"/>
    <w:rsid w:val="00A926D8"/>
    <w:rsid w:val="00AA0D79"/>
    <w:rsid w:val="00AA642E"/>
    <w:rsid w:val="00AC16AE"/>
    <w:rsid w:val="00AC193D"/>
    <w:rsid w:val="00AC582B"/>
    <w:rsid w:val="00AC79E1"/>
    <w:rsid w:val="00AD00D8"/>
    <w:rsid w:val="00AE26BB"/>
    <w:rsid w:val="00AE740F"/>
    <w:rsid w:val="00B052B7"/>
    <w:rsid w:val="00B23B38"/>
    <w:rsid w:val="00B24DD6"/>
    <w:rsid w:val="00B32798"/>
    <w:rsid w:val="00B37897"/>
    <w:rsid w:val="00B72C88"/>
    <w:rsid w:val="00BB6DFA"/>
    <w:rsid w:val="00BE472B"/>
    <w:rsid w:val="00C03904"/>
    <w:rsid w:val="00C0583E"/>
    <w:rsid w:val="00C11A81"/>
    <w:rsid w:val="00C16758"/>
    <w:rsid w:val="00C211C8"/>
    <w:rsid w:val="00C66E62"/>
    <w:rsid w:val="00C919A8"/>
    <w:rsid w:val="00C9701A"/>
    <w:rsid w:val="00CB7E1A"/>
    <w:rsid w:val="00CC18D5"/>
    <w:rsid w:val="00CD6CF9"/>
    <w:rsid w:val="00CF263E"/>
    <w:rsid w:val="00D075EC"/>
    <w:rsid w:val="00D11D73"/>
    <w:rsid w:val="00D26A79"/>
    <w:rsid w:val="00D26D3B"/>
    <w:rsid w:val="00D52E76"/>
    <w:rsid w:val="00D63238"/>
    <w:rsid w:val="00D73209"/>
    <w:rsid w:val="00D75923"/>
    <w:rsid w:val="00D877E2"/>
    <w:rsid w:val="00DB56C5"/>
    <w:rsid w:val="00DC3C81"/>
    <w:rsid w:val="00DE7FE8"/>
    <w:rsid w:val="00DF4EFE"/>
    <w:rsid w:val="00E2767A"/>
    <w:rsid w:val="00E34F0F"/>
    <w:rsid w:val="00E362F1"/>
    <w:rsid w:val="00E40ABA"/>
    <w:rsid w:val="00E47F64"/>
    <w:rsid w:val="00E5068D"/>
    <w:rsid w:val="00E83BE5"/>
    <w:rsid w:val="00EB4B4F"/>
    <w:rsid w:val="00EC27E5"/>
    <w:rsid w:val="00ED5630"/>
    <w:rsid w:val="00EE20F6"/>
    <w:rsid w:val="00EF195C"/>
    <w:rsid w:val="00EF4A69"/>
    <w:rsid w:val="00F05F96"/>
    <w:rsid w:val="00F06F45"/>
    <w:rsid w:val="00F4212E"/>
    <w:rsid w:val="00F42DA4"/>
    <w:rsid w:val="00F6435C"/>
    <w:rsid w:val="00F907E3"/>
    <w:rsid w:val="00FB174C"/>
    <w:rsid w:val="00FB500F"/>
    <w:rsid w:val="00FC1973"/>
    <w:rsid w:val="00FC3872"/>
    <w:rsid w:val="00FC6DFE"/>
    <w:rsid w:val="00FD4AA2"/>
    <w:rsid w:val="00FD6E54"/>
    <w:rsid w:val="00FE0783"/>
    <w:rsid w:val="00FF3769"/>
    <w:rsid w:val="00FF6C8C"/>
    <w:rsid w:val="0200057A"/>
    <w:rsid w:val="03A110EE"/>
    <w:rsid w:val="049F4649"/>
    <w:rsid w:val="04C96D23"/>
    <w:rsid w:val="06473F50"/>
    <w:rsid w:val="088260E2"/>
    <w:rsid w:val="0D043312"/>
    <w:rsid w:val="0D1F38BC"/>
    <w:rsid w:val="0E293AA1"/>
    <w:rsid w:val="11C66372"/>
    <w:rsid w:val="13B1299F"/>
    <w:rsid w:val="141713AA"/>
    <w:rsid w:val="141D081F"/>
    <w:rsid w:val="14802E3E"/>
    <w:rsid w:val="155E03A9"/>
    <w:rsid w:val="16114607"/>
    <w:rsid w:val="1646044B"/>
    <w:rsid w:val="178B565D"/>
    <w:rsid w:val="17B434D7"/>
    <w:rsid w:val="1A686C53"/>
    <w:rsid w:val="1A71596D"/>
    <w:rsid w:val="1AB5523E"/>
    <w:rsid w:val="1B263A6D"/>
    <w:rsid w:val="208F53DA"/>
    <w:rsid w:val="20944807"/>
    <w:rsid w:val="21376595"/>
    <w:rsid w:val="21681949"/>
    <w:rsid w:val="2314451F"/>
    <w:rsid w:val="25C54403"/>
    <w:rsid w:val="25FC0177"/>
    <w:rsid w:val="2ADC0988"/>
    <w:rsid w:val="2D1E01E4"/>
    <w:rsid w:val="321E2504"/>
    <w:rsid w:val="346203B6"/>
    <w:rsid w:val="349B17C1"/>
    <w:rsid w:val="356364DE"/>
    <w:rsid w:val="361001A2"/>
    <w:rsid w:val="39597436"/>
    <w:rsid w:val="3AAF0B2E"/>
    <w:rsid w:val="3B1D292E"/>
    <w:rsid w:val="3B7E54A1"/>
    <w:rsid w:val="3B8F0977"/>
    <w:rsid w:val="3BE01017"/>
    <w:rsid w:val="3C616799"/>
    <w:rsid w:val="3C7D1E68"/>
    <w:rsid w:val="432C06A2"/>
    <w:rsid w:val="43D01794"/>
    <w:rsid w:val="45E974F1"/>
    <w:rsid w:val="46EB169C"/>
    <w:rsid w:val="49AF6BD4"/>
    <w:rsid w:val="4AEA2BA8"/>
    <w:rsid w:val="4B604AC9"/>
    <w:rsid w:val="4BF150E9"/>
    <w:rsid w:val="4CE77624"/>
    <w:rsid w:val="4DA754B0"/>
    <w:rsid w:val="4DB366B5"/>
    <w:rsid w:val="4E78589C"/>
    <w:rsid w:val="500E5B61"/>
    <w:rsid w:val="5060511C"/>
    <w:rsid w:val="52A240B2"/>
    <w:rsid w:val="534767A4"/>
    <w:rsid w:val="53722DAA"/>
    <w:rsid w:val="54E27DB4"/>
    <w:rsid w:val="58706835"/>
    <w:rsid w:val="5AF75A52"/>
    <w:rsid w:val="5BCD7D70"/>
    <w:rsid w:val="5BDF4025"/>
    <w:rsid w:val="5C105334"/>
    <w:rsid w:val="5D431B55"/>
    <w:rsid w:val="5E2F35B8"/>
    <w:rsid w:val="5F786950"/>
    <w:rsid w:val="5FEB50EC"/>
    <w:rsid w:val="61FC76F4"/>
    <w:rsid w:val="62D11C16"/>
    <w:rsid w:val="636D7C49"/>
    <w:rsid w:val="64223473"/>
    <w:rsid w:val="647B4764"/>
    <w:rsid w:val="649D5AA9"/>
    <w:rsid w:val="65C603CB"/>
    <w:rsid w:val="68D24F0F"/>
    <w:rsid w:val="6934388F"/>
    <w:rsid w:val="6BA001F3"/>
    <w:rsid w:val="6CFA4A27"/>
    <w:rsid w:val="702116FD"/>
    <w:rsid w:val="708761E7"/>
    <w:rsid w:val="711947E5"/>
    <w:rsid w:val="7152090D"/>
    <w:rsid w:val="730D62CA"/>
    <w:rsid w:val="731822C8"/>
    <w:rsid w:val="73306BB5"/>
    <w:rsid w:val="73F80461"/>
    <w:rsid w:val="74291EE7"/>
    <w:rsid w:val="74B64C3A"/>
    <w:rsid w:val="74CB1182"/>
    <w:rsid w:val="750F47F1"/>
    <w:rsid w:val="75531323"/>
    <w:rsid w:val="76FA514A"/>
    <w:rsid w:val="77522F10"/>
    <w:rsid w:val="777F7E82"/>
    <w:rsid w:val="780A19EE"/>
    <w:rsid w:val="78E307CA"/>
    <w:rsid w:val="7A731770"/>
    <w:rsid w:val="7BE227F8"/>
    <w:rsid w:val="7C454C39"/>
    <w:rsid w:val="7E671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99"/>
    <w:rPr>
      <w:color w:val="0000FF"/>
      <w:u w:val="single"/>
    </w:rPr>
  </w:style>
  <w:style w:type="character" w:customStyle="1" w:styleId="8">
    <w:name w:val="页脚 字符"/>
    <w:link w:val="3"/>
    <w:qFormat/>
    <w:uiPriority w:val="99"/>
    <w:rPr>
      <w:kern w:val="2"/>
      <w:sz w:val="18"/>
      <w:szCs w:val="18"/>
    </w:rPr>
  </w:style>
  <w:style w:type="character" w:customStyle="1" w:styleId="9">
    <w:name w:val="页眉 字符"/>
    <w:link w:val="4"/>
    <w:qFormat/>
    <w:uiPriority w:val="99"/>
    <w:rPr>
      <w:kern w:val="2"/>
      <w:sz w:val="18"/>
      <w:szCs w:val="18"/>
    </w:rPr>
  </w:style>
  <w:style w:type="character" w:customStyle="1" w:styleId="10">
    <w:name w:val="批注框文本 字符"/>
    <w:link w:val="2"/>
    <w:semiHidden/>
    <w:qFormat/>
    <w:uiPriority w:val="99"/>
    <w:rPr>
      <w:kern w:val="2"/>
      <w:sz w:val="18"/>
      <w:szCs w:val="18"/>
    </w:rPr>
  </w:style>
  <w:style w:type="paragraph" w:styleId="11">
    <w:name w:val="List Paragraph"/>
    <w:basedOn w:val="1"/>
    <w:qFormat/>
    <w:uiPriority w:val="99"/>
    <w:pPr>
      <w:ind w:firstLine="420" w:firstLineChars="200"/>
    </w:pPr>
  </w:style>
  <w:style w:type="character" w:customStyle="1" w:styleId="12">
    <w:name w:val="font31"/>
    <w:basedOn w:val="6"/>
    <w:uiPriority w:val="0"/>
    <w:rPr>
      <w:rFonts w:hint="eastAsia" w:ascii="宋体" w:hAnsi="宋体" w:eastAsia="宋体" w:cs="宋体"/>
      <w:color w:val="000000"/>
      <w:sz w:val="20"/>
      <w:szCs w:val="20"/>
      <w:u w:val="none"/>
    </w:rPr>
  </w:style>
  <w:style w:type="character" w:customStyle="1" w:styleId="13">
    <w:name w:val="font21"/>
    <w:basedOn w:val="6"/>
    <w:qFormat/>
    <w:uiPriority w:val="0"/>
    <w:rPr>
      <w:rFonts w:ascii="等线" w:hAnsi="等线" w:eastAsia="等线" w:cs="等线"/>
      <w:color w:val="000000"/>
      <w:sz w:val="22"/>
      <w:szCs w:val="22"/>
      <w:u w:val="none"/>
    </w:rPr>
  </w:style>
  <w:style w:type="character" w:customStyle="1" w:styleId="14">
    <w:name w:val="font11"/>
    <w:basedOn w:val="6"/>
    <w:qFormat/>
    <w:uiPriority w:val="0"/>
    <w:rPr>
      <w:rFonts w:hint="eastAsia" w:ascii="宋体" w:hAnsi="宋体" w:eastAsia="宋体" w:cs="宋体"/>
      <w:color w:val="000000"/>
      <w:sz w:val="22"/>
      <w:szCs w:val="22"/>
      <w:u w:val="none"/>
    </w:rPr>
  </w:style>
  <w:style w:type="character" w:customStyle="1" w:styleId="15">
    <w:name w:val="font01"/>
    <w:basedOn w:val="6"/>
    <w:qFormat/>
    <w:uiPriority w:val="0"/>
    <w:rPr>
      <w:rFonts w:ascii="方正仿宋简体" w:hAnsi="方正仿宋简体" w:eastAsia="方正仿宋简体" w:cs="方正仿宋简体"/>
      <w:color w:val="000000"/>
      <w:sz w:val="22"/>
      <w:szCs w:val="22"/>
      <w:u w:val="none"/>
    </w:rPr>
  </w:style>
  <w:style w:type="character" w:customStyle="1" w:styleId="16">
    <w:name w:val="font12"/>
    <w:basedOn w:val="6"/>
    <w:qFormat/>
    <w:uiPriority w:val="0"/>
    <w:rPr>
      <w:rFonts w:hint="eastAsia" w:ascii="宋体" w:hAnsi="宋体" w:eastAsia="宋体" w:cs="宋体"/>
      <w:color w:val="000000"/>
      <w:sz w:val="20"/>
      <w:szCs w:val="20"/>
      <w:u w:val="none"/>
    </w:rPr>
  </w:style>
  <w:style w:type="character" w:customStyle="1" w:styleId="17">
    <w:name w:val="font131"/>
    <w:basedOn w:val="6"/>
    <w:qFormat/>
    <w:uiPriority w:val="0"/>
    <w:rPr>
      <w:rFonts w:hint="eastAsia" w:ascii="宋体" w:hAnsi="宋体" w:eastAsia="宋体" w:cs="宋体"/>
      <w:color w:val="000000"/>
      <w:sz w:val="20"/>
      <w:szCs w:val="20"/>
      <w:u w:val="none"/>
    </w:rPr>
  </w:style>
  <w:style w:type="character" w:customStyle="1" w:styleId="18">
    <w:name w:val="font61"/>
    <w:basedOn w:val="6"/>
    <w:qFormat/>
    <w:uiPriority w:val="0"/>
    <w:rPr>
      <w:rFonts w:hint="eastAsia" w:ascii="宋体" w:hAnsi="宋体" w:eastAsia="宋体" w:cs="宋体"/>
      <w:color w:val="000000"/>
      <w:sz w:val="20"/>
      <w:szCs w:val="20"/>
      <w:u w:val="none"/>
    </w:rPr>
  </w:style>
  <w:style w:type="character" w:customStyle="1" w:styleId="19">
    <w:name w:val="font71"/>
    <w:basedOn w:val="6"/>
    <w:qFormat/>
    <w:uiPriority w:val="0"/>
    <w:rPr>
      <w:rFonts w:hint="default" w:ascii="Times New Roman" w:hAnsi="Times New Roman" w:cs="Times New Roman"/>
      <w:color w:val="000000"/>
      <w:sz w:val="20"/>
      <w:szCs w:val="20"/>
      <w:u w:val="none"/>
    </w:rPr>
  </w:style>
  <w:style w:type="character" w:customStyle="1" w:styleId="20">
    <w:name w:val="font151"/>
    <w:basedOn w:val="6"/>
    <w:qFormat/>
    <w:uiPriority w:val="0"/>
    <w:rPr>
      <w:rFonts w:ascii="仿宋" w:hAnsi="仿宋" w:eastAsia="仿宋" w:cs="仿宋"/>
      <w:color w:val="00B050"/>
      <w:sz w:val="20"/>
      <w:szCs w:val="20"/>
      <w:u w:val="none"/>
    </w:rPr>
  </w:style>
  <w:style w:type="character" w:customStyle="1" w:styleId="21">
    <w:name w:val="font41"/>
    <w:basedOn w:val="6"/>
    <w:uiPriority w:val="0"/>
    <w:rPr>
      <w:rFonts w:hint="default" w:ascii="Times New Roman" w:hAnsi="Times New Roman" w:cs="Times New Roman"/>
      <w:color w:val="000000"/>
      <w:sz w:val="20"/>
      <w:szCs w:val="20"/>
      <w:u w:val="none"/>
    </w:rPr>
  </w:style>
  <w:style w:type="character" w:customStyle="1" w:styleId="22">
    <w:name w:val="font141"/>
    <w:basedOn w:val="6"/>
    <w:qFormat/>
    <w:uiPriority w:val="0"/>
    <w:rPr>
      <w:rFonts w:ascii="仿宋_GB2312" w:eastAsia="仿宋_GB2312" w:cs="仿宋_GB2312"/>
      <w:color w:val="000000"/>
      <w:sz w:val="20"/>
      <w:szCs w:val="20"/>
      <w:u w:val="none"/>
    </w:rPr>
  </w:style>
  <w:style w:type="character" w:customStyle="1" w:styleId="23">
    <w:name w:val="font91"/>
    <w:basedOn w:val="6"/>
    <w:qFormat/>
    <w:uiPriority w:val="0"/>
    <w:rPr>
      <w:rFonts w:hint="eastAsia" w:ascii="宋体" w:hAnsi="宋体" w:eastAsia="宋体" w:cs="宋体"/>
      <w:color w:val="000000"/>
      <w:sz w:val="21"/>
      <w:szCs w:val="21"/>
      <w:u w:val="none"/>
    </w:rPr>
  </w:style>
  <w:style w:type="character" w:customStyle="1" w:styleId="24">
    <w:name w:val="font81"/>
    <w:basedOn w:val="6"/>
    <w:qFormat/>
    <w:uiPriority w:val="0"/>
    <w:rPr>
      <w:rFonts w:hint="default" w:ascii="Times New Roman" w:hAnsi="Times New Roman" w:cs="Times New Roman"/>
      <w:color w:val="000000"/>
      <w:sz w:val="20"/>
      <w:szCs w:val="20"/>
      <w:u w:val="none"/>
    </w:rPr>
  </w:style>
  <w:style w:type="character" w:customStyle="1" w:styleId="25">
    <w:name w:val="font101"/>
    <w:basedOn w:val="6"/>
    <w:qFormat/>
    <w:uiPriority w:val="0"/>
    <w:rPr>
      <w:rFonts w:ascii="宋体" w:hAnsi="宋体" w:eastAsia="宋体" w:cs="宋体"/>
      <w:color w:val="000000"/>
      <w:sz w:val="20"/>
      <w:szCs w:val="20"/>
      <w:u w:val="none"/>
    </w:rPr>
  </w:style>
  <w:style w:type="character" w:customStyle="1" w:styleId="26">
    <w:name w:val="font51"/>
    <w:basedOn w:val="6"/>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77FAAC-EA64-AC4A-84C5-6C7A0E05F6DB}">
  <ds:schemaRefs/>
</ds:datastoreItem>
</file>

<file path=docProps/app.xml><?xml version="1.0" encoding="utf-8"?>
<Properties xmlns="http://schemas.openxmlformats.org/officeDocument/2006/extended-properties" xmlns:vt="http://schemas.openxmlformats.org/officeDocument/2006/docPropsVTypes">
  <Template>Normal.dotm</Template>
  <Pages>3</Pages>
  <Words>436</Words>
  <Characters>2489</Characters>
  <Lines>20</Lines>
  <Paragraphs>5</Paragraphs>
  <TotalTime>1</TotalTime>
  <ScaleCrop>false</ScaleCrop>
  <LinksUpToDate>false</LinksUpToDate>
  <CharactersWithSpaces>2920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2019-09-24T02:56:00Z</dcterms:created>
  <dc:creator>秦伟程</dc:creator>
  <cp:lastModifiedBy>lemon</cp:lastModifiedBy>
  <cp:lastPrinted>2019-06-04T02:37:00Z</cp:lastPrinted>
  <dcterms:modified xsi:type="dcterms:W3CDTF">2019-11-19T02:15:04Z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